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CAB" w:rsidRPr="0008349D" w:rsidRDefault="00BF1CAB" w:rsidP="00BF1C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349D">
        <w:rPr>
          <w:rFonts w:ascii="Tahoma" w:eastAsia="Times New Roman" w:hAnsi="Tahoma" w:cs="Tahoma"/>
          <w:b/>
          <w:bCs/>
          <w:sz w:val="24"/>
          <w:szCs w:val="24"/>
          <w:lang w:eastAsia="ru-RU"/>
        </w:rPr>
        <w:t>Содержание и требования к представлению заявления,</w:t>
      </w:r>
      <w:r w:rsidRPr="0008349D">
        <w:rPr>
          <w:rFonts w:ascii="Tahoma" w:eastAsia="Times New Roman" w:hAnsi="Tahoma" w:cs="Tahoma"/>
          <w:b/>
          <w:bCs/>
          <w:sz w:val="24"/>
          <w:szCs w:val="24"/>
          <w:lang w:eastAsia="ru-RU"/>
        </w:rPr>
        <w:br/>
        <w:t>материалов. Порядок принятия антимонопольным органом</w:t>
      </w:r>
      <w:r w:rsidRPr="0008349D">
        <w:rPr>
          <w:rFonts w:ascii="Tahoma" w:eastAsia="Times New Roman" w:hAnsi="Tahoma" w:cs="Tahoma"/>
          <w:b/>
          <w:bCs/>
          <w:sz w:val="24"/>
          <w:szCs w:val="24"/>
          <w:lang w:eastAsia="ru-RU"/>
        </w:rPr>
        <w:br/>
        <w:t>заявления, материалов и прилагаемых к ним документов</w:t>
      </w:r>
      <w:r w:rsidRPr="0008349D">
        <w:rPr>
          <w:rFonts w:ascii="Tahoma" w:eastAsia="Times New Roman" w:hAnsi="Tahoma" w:cs="Tahoma"/>
          <w:b/>
          <w:bCs/>
          <w:sz w:val="24"/>
          <w:szCs w:val="24"/>
          <w:lang w:eastAsia="ru-RU"/>
        </w:rPr>
        <w:br/>
        <w:t>и сведений</w:t>
      </w:r>
      <w:r w:rsidRPr="0008349D">
        <w:rPr>
          <w:rFonts w:ascii="Times New Roman" w:eastAsia="Times New Roman" w:hAnsi="Times New Roman" w:cs="Times New Roman"/>
          <w:sz w:val="24"/>
          <w:szCs w:val="24"/>
          <w:lang w:eastAsia="ru-RU"/>
        </w:rPr>
        <w:t> </w:t>
      </w:r>
    </w:p>
    <w:p w:rsidR="00BF1CAB" w:rsidRPr="0008349D" w:rsidRDefault="00BF1CAB" w:rsidP="00BF1CAB">
      <w:pPr>
        <w:spacing w:before="100" w:beforeAutospacing="1" w:after="100" w:afterAutospacing="1" w:line="240" w:lineRule="auto"/>
        <w:jc w:val="both"/>
        <w:rPr>
          <w:rFonts w:ascii="Tahoma" w:eastAsia="Times New Roman" w:hAnsi="Tahoma" w:cs="Tahoma"/>
          <w:sz w:val="24"/>
          <w:szCs w:val="24"/>
          <w:lang w:eastAsia="ru-RU"/>
        </w:rPr>
      </w:pPr>
      <w:r w:rsidRPr="0008349D">
        <w:rPr>
          <w:rFonts w:ascii="Times New Roman" w:eastAsia="Times New Roman" w:hAnsi="Times New Roman" w:cs="Times New Roman"/>
          <w:sz w:val="24"/>
          <w:szCs w:val="24"/>
          <w:lang w:eastAsia="ru-RU"/>
        </w:rPr>
        <w:t>    Заявление, материалы оформляются в письменном виде в произвольной форме и должны быть подписаны заявителем или его представителем.</w:t>
      </w:r>
      <w:r w:rsidRPr="0008349D">
        <w:rPr>
          <w:rFonts w:ascii="Times New Roman" w:eastAsia="Times New Roman" w:hAnsi="Times New Roman" w:cs="Times New Roman"/>
          <w:sz w:val="24"/>
          <w:szCs w:val="24"/>
          <w:lang w:eastAsia="ru-RU"/>
        </w:rPr>
        <w:br/>
        <w:t>    В заявлении должны содержаться сведения о заявителе и о лице, в отношении которого подано заявление, описание нарушения антимонопольного законодательства со ссылкой на законы и (или) иные нормативные правовые акты, существо требований, с которыми заявитель обращается, а также перечень прилагаемых документов.</w:t>
      </w:r>
      <w:r w:rsidRPr="0008349D">
        <w:rPr>
          <w:rFonts w:ascii="Times New Roman" w:eastAsia="Times New Roman" w:hAnsi="Times New Roman" w:cs="Times New Roman"/>
          <w:sz w:val="24"/>
          <w:szCs w:val="24"/>
          <w:lang w:eastAsia="ru-RU"/>
        </w:rPr>
        <w:br/>
        <w:t>    К заявлению, материалам прилагаются документы, свидетельствующие о фактах нарушения антимонопольного законодательства (далее - документы). В случае невозможности представления таких документов указывается причина невозможности их представления, а также предполагаемое лицо или орган, у которого эти документы могут быть получены.</w:t>
      </w:r>
      <w:r w:rsidRPr="0008349D">
        <w:rPr>
          <w:rFonts w:ascii="Times New Roman" w:eastAsia="Times New Roman" w:hAnsi="Times New Roman" w:cs="Times New Roman"/>
          <w:sz w:val="24"/>
          <w:szCs w:val="24"/>
          <w:lang w:eastAsia="ru-RU"/>
        </w:rPr>
        <w:br/>
        <w:t>    Коммерческая тайна, служебная тайна или иная охраняемая законом тайна, содержащаяся в документах, не может служить основанием для отказа в их предоставлении антимонопольному органу. При этом заявитель должен указать исчерпывающий перечень документов и сведений, составляющих коммерческую тайну (за исключением документов и сведений, которые не могут являться коммерческой тайной в соответствии с законодательством Российской Федерации), служебную или иную охраняемую законом тайну.</w:t>
      </w:r>
      <w:r w:rsidRPr="0008349D">
        <w:rPr>
          <w:rFonts w:ascii="Times New Roman" w:eastAsia="Times New Roman" w:hAnsi="Times New Roman" w:cs="Times New Roman"/>
          <w:sz w:val="24"/>
          <w:szCs w:val="24"/>
          <w:lang w:eastAsia="ru-RU"/>
        </w:rPr>
        <w:br/>
        <w:t>    Документы и сведения, указанные в заявлении, материалах, должны быть достоверными. Прилагаемые документы должны представлять собой оригиналы или копии оригиналов (надлежащим образом оформленные и заверенные). В последнем случае заявитель должен подтвердить достоверность и полноту таких копий. К заявлению, материалам должна быть приложена опись всех представленных документов и сведений.</w:t>
      </w:r>
      <w:r w:rsidRPr="0008349D">
        <w:rPr>
          <w:rFonts w:ascii="Times New Roman" w:eastAsia="Times New Roman" w:hAnsi="Times New Roman" w:cs="Times New Roman"/>
          <w:sz w:val="24"/>
          <w:szCs w:val="24"/>
          <w:lang w:eastAsia="ru-RU"/>
        </w:rPr>
        <w:br/>
        <w:t xml:space="preserve">    Заявление, материалы, а также прилагаемые документы и сведения должны быть представлены на русском языке. </w:t>
      </w:r>
      <w:proofErr w:type="gramStart"/>
      <w:r w:rsidRPr="0008349D">
        <w:rPr>
          <w:rFonts w:ascii="Times New Roman" w:eastAsia="Times New Roman" w:hAnsi="Times New Roman" w:cs="Times New Roman"/>
          <w:sz w:val="24"/>
          <w:szCs w:val="24"/>
          <w:lang w:eastAsia="ru-RU"/>
        </w:rPr>
        <w:t xml:space="preserve">В случае обращения в антимонопольный орган заявителя, являющегося иностранным лицом, документы должны быть представлены на иностранном языке с заверенным в установленном порядке переводом на русский язык (с проставлением </w:t>
      </w:r>
      <w:proofErr w:type="spellStart"/>
      <w:r w:rsidRPr="0008349D">
        <w:rPr>
          <w:rFonts w:ascii="Times New Roman" w:eastAsia="Times New Roman" w:hAnsi="Times New Roman" w:cs="Times New Roman"/>
          <w:sz w:val="24"/>
          <w:szCs w:val="24"/>
          <w:lang w:eastAsia="ru-RU"/>
        </w:rPr>
        <w:t>апостиля</w:t>
      </w:r>
      <w:proofErr w:type="spellEnd"/>
      <w:r w:rsidRPr="0008349D">
        <w:rPr>
          <w:rFonts w:ascii="Times New Roman" w:eastAsia="Times New Roman" w:hAnsi="Times New Roman" w:cs="Times New Roman"/>
          <w:sz w:val="24"/>
          <w:szCs w:val="24"/>
          <w:lang w:eastAsia="ru-RU"/>
        </w:rPr>
        <w:t xml:space="preserve"> компетентного органа государства, в котором этот документ был составлен).</w:t>
      </w:r>
      <w:proofErr w:type="gramEnd"/>
      <w:r w:rsidRPr="0008349D">
        <w:rPr>
          <w:rFonts w:ascii="Times New Roman" w:eastAsia="Times New Roman" w:hAnsi="Times New Roman" w:cs="Times New Roman"/>
          <w:sz w:val="24"/>
          <w:szCs w:val="24"/>
          <w:lang w:eastAsia="ru-RU"/>
        </w:rPr>
        <w:br/>
        <w:t xml:space="preserve">    </w:t>
      </w:r>
      <w:r w:rsidRPr="0008349D">
        <w:rPr>
          <w:rFonts w:ascii="Times New Roman" w:eastAsia="Times New Roman" w:hAnsi="Times New Roman" w:cs="Times New Roman"/>
          <w:i/>
          <w:iCs/>
          <w:sz w:val="24"/>
          <w:szCs w:val="24"/>
          <w:u w:val="single"/>
          <w:lang w:eastAsia="ru-RU"/>
        </w:rPr>
        <w:t>Заявление, материалы вместе с документами направляются в антимонопольный орган следующими способами</w:t>
      </w:r>
      <w:r w:rsidRPr="0008349D">
        <w:rPr>
          <w:rFonts w:ascii="Times New Roman" w:eastAsia="Times New Roman" w:hAnsi="Times New Roman" w:cs="Times New Roman"/>
          <w:i/>
          <w:iCs/>
          <w:sz w:val="24"/>
          <w:szCs w:val="24"/>
          <w:lang w:eastAsia="ru-RU"/>
        </w:rPr>
        <w:t>:</w:t>
      </w:r>
      <w:r w:rsidRPr="0008349D">
        <w:rPr>
          <w:rFonts w:ascii="Times New Roman" w:eastAsia="Times New Roman" w:hAnsi="Times New Roman" w:cs="Times New Roman"/>
          <w:sz w:val="24"/>
          <w:szCs w:val="24"/>
          <w:lang w:eastAsia="ru-RU"/>
        </w:rPr>
        <w:br/>
        <w:t>- почтовое отправление;</w:t>
      </w:r>
      <w:r w:rsidRPr="0008349D">
        <w:rPr>
          <w:rFonts w:ascii="Times New Roman" w:eastAsia="Times New Roman" w:hAnsi="Times New Roman" w:cs="Times New Roman"/>
          <w:sz w:val="24"/>
          <w:szCs w:val="24"/>
          <w:lang w:eastAsia="ru-RU"/>
        </w:rPr>
        <w:br/>
        <w:t>- доставка заявителем лично;</w:t>
      </w:r>
      <w:r w:rsidRPr="0008349D">
        <w:rPr>
          <w:rFonts w:ascii="Times New Roman" w:eastAsia="Times New Roman" w:hAnsi="Times New Roman" w:cs="Times New Roman"/>
          <w:sz w:val="24"/>
          <w:szCs w:val="24"/>
          <w:lang w:eastAsia="ru-RU"/>
        </w:rPr>
        <w:br/>
        <w:t>- доставка курьером под расписку.</w:t>
      </w:r>
      <w:r w:rsidRPr="0008349D">
        <w:rPr>
          <w:rFonts w:ascii="Times New Roman" w:eastAsia="Times New Roman" w:hAnsi="Times New Roman" w:cs="Times New Roman"/>
          <w:sz w:val="24"/>
          <w:szCs w:val="24"/>
          <w:lang w:eastAsia="ru-RU"/>
        </w:rPr>
        <w:br/>
        <w:t>     Заявление, материалы считаются представленными со дня их регистрации.</w:t>
      </w:r>
      <w:r w:rsidRPr="0008349D">
        <w:rPr>
          <w:rFonts w:ascii="Times New Roman" w:eastAsia="Times New Roman" w:hAnsi="Times New Roman" w:cs="Times New Roman"/>
          <w:sz w:val="24"/>
          <w:szCs w:val="24"/>
          <w:lang w:eastAsia="ru-RU"/>
        </w:rPr>
        <w:br/>
        <w:t>   Заявитель при подаче заявления, материалов или в течение срока рассмотрения заявления, материалов в дополнение к представленным документам и сведениям вправе представить в антимонопольный орган любую информацию, которая, по мнению заявителя, является важной для принятия решения о возбуждении дела.</w:t>
      </w:r>
      <w:r w:rsidRPr="0008349D">
        <w:rPr>
          <w:rFonts w:ascii="Times New Roman" w:eastAsia="Times New Roman" w:hAnsi="Times New Roman" w:cs="Times New Roman"/>
          <w:sz w:val="24"/>
          <w:szCs w:val="24"/>
          <w:lang w:eastAsia="ru-RU"/>
        </w:rPr>
        <w:br/>
        <w:t>    Работник антимонопольного органа регистрирует заявление, материалы в день их поступления.</w:t>
      </w:r>
      <w:r w:rsidRPr="0008349D">
        <w:rPr>
          <w:rFonts w:ascii="Times New Roman" w:eastAsia="Times New Roman" w:hAnsi="Times New Roman" w:cs="Times New Roman"/>
          <w:sz w:val="24"/>
          <w:szCs w:val="24"/>
          <w:lang w:eastAsia="ru-RU"/>
        </w:rPr>
        <w:br/>
        <w:t>     Если заявление, материалы представлены заявителем (уполномоченным лицом) лично либо курьером, то по требованию заявителя (уполномоченного лица) работник антимонопольного органа, осуществляющий регистрацию заявления, материалов делает отметку об их поступлении на втором экземпляре заявления, материалов.</w:t>
      </w:r>
      <w:r w:rsidRPr="0008349D">
        <w:rPr>
          <w:rFonts w:ascii="Times New Roman" w:eastAsia="Times New Roman" w:hAnsi="Times New Roman" w:cs="Times New Roman"/>
          <w:sz w:val="24"/>
          <w:szCs w:val="24"/>
          <w:lang w:eastAsia="ru-RU"/>
        </w:rPr>
        <w:br/>
        <w:t xml:space="preserve">     В отметке на экземпляре заявителя содержатся дата регистрации заявления, </w:t>
      </w:r>
      <w:r w:rsidRPr="0008349D">
        <w:rPr>
          <w:rFonts w:ascii="Times New Roman" w:eastAsia="Times New Roman" w:hAnsi="Times New Roman" w:cs="Times New Roman"/>
          <w:sz w:val="24"/>
          <w:szCs w:val="24"/>
          <w:lang w:eastAsia="ru-RU"/>
        </w:rPr>
        <w:lastRenderedPageBreak/>
        <w:t>материалов, номер регистрации и подпись работника антимонопольного органа, осуществившего регистрацию.</w:t>
      </w:r>
      <w:r w:rsidRPr="0008349D">
        <w:rPr>
          <w:rFonts w:ascii="Tahoma" w:eastAsia="Times New Roman" w:hAnsi="Tahoma" w:cs="Tahoma"/>
          <w:sz w:val="24"/>
          <w:szCs w:val="24"/>
          <w:lang w:eastAsia="ru-RU"/>
        </w:rPr>
        <w:t xml:space="preserve">  </w:t>
      </w:r>
    </w:p>
    <w:p w:rsidR="00BF1CAB" w:rsidRPr="00BF1CAB" w:rsidRDefault="00BF1CAB" w:rsidP="00BF1C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1CAB">
        <w:rPr>
          <w:rFonts w:ascii="Times New Roman" w:eastAsia="Times New Roman" w:hAnsi="Times New Roman" w:cs="Times New Roman"/>
          <w:b/>
          <w:bCs/>
          <w:sz w:val="24"/>
          <w:szCs w:val="24"/>
          <w:lang w:eastAsia="ru-RU"/>
        </w:rPr>
        <w:t>Рассмотрение заявлений, обращений и представлений</w:t>
      </w:r>
      <w:r w:rsidRPr="00BF1CAB">
        <w:rPr>
          <w:rFonts w:ascii="Times New Roman" w:eastAsia="Times New Roman" w:hAnsi="Times New Roman" w:cs="Times New Roman"/>
          <w:b/>
          <w:bCs/>
          <w:sz w:val="24"/>
          <w:szCs w:val="24"/>
          <w:lang w:eastAsia="ru-RU"/>
        </w:rPr>
        <w:br/>
        <w:t>о нарушении законодательства Российской Федерации о рекламе</w:t>
      </w:r>
    </w:p>
    <w:p w:rsidR="00BF1CAB" w:rsidRPr="00BF1CAB" w:rsidRDefault="00BF1CAB" w:rsidP="00BF1CAB">
      <w:pPr>
        <w:rPr>
          <w:rFonts w:ascii="Times New Roman" w:hAnsi="Times New Roman" w:cs="Times New Roman"/>
        </w:rPr>
      </w:pPr>
      <w:r w:rsidRPr="00BF1CAB">
        <w:rPr>
          <w:rFonts w:ascii="Times New Roman" w:eastAsia="Times New Roman" w:hAnsi="Times New Roman" w:cs="Times New Roman"/>
          <w:sz w:val="24"/>
          <w:szCs w:val="24"/>
          <w:lang w:eastAsia="ru-RU"/>
        </w:rPr>
        <w:t>    Заявление должно содержать:</w:t>
      </w:r>
      <w:r w:rsidRPr="00BF1CAB">
        <w:rPr>
          <w:rFonts w:ascii="Times New Roman" w:eastAsia="Times New Roman" w:hAnsi="Times New Roman" w:cs="Times New Roman"/>
          <w:sz w:val="24"/>
          <w:szCs w:val="24"/>
          <w:lang w:eastAsia="ru-RU"/>
        </w:rPr>
        <w:br/>
        <w:t>- наименование и место нахождения заявителя - юридического лица (фамилия, имя, отчество и место жительства заявителя - физического лица);</w:t>
      </w:r>
      <w:r w:rsidRPr="00BF1CAB">
        <w:rPr>
          <w:rFonts w:ascii="Times New Roman" w:eastAsia="Times New Roman" w:hAnsi="Times New Roman" w:cs="Times New Roman"/>
          <w:sz w:val="24"/>
          <w:szCs w:val="24"/>
          <w:lang w:eastAsia="ru-RU"/>
        </w:rPr>
        <w:br/>
        <w:t xml:space="preserve">- наименование рекламодателя, </w:t>
      </w:r>
      <w:proofErr w:type="spellStart"/>
      <w:r w:rsidRPr="00BF1CAB">
        <w:rPr>
          <w:rFonts w:ascii="Times New Roman" w:eastAsia="Times New Roman" w:hAnsi="Times New Roman" w:cs="Times New Roman"/>
          <w:sz w:val="24"/>
          <w:szCs w:val="24"/>
          <w:lang w:eastAsia="ru-RU"/>
        </w:rPr>
        <w:t>рекламопроизводителя</w:t>
      </w:r>
      <w:proofErr w:type="spellEnd"/>
      <w:r w:rsidRPr="00BF1CAB">
        <w:rPr>
          <w:rFonts w:ascii="Times New Roman" w:eastAsia="Times New Roman" w:hAnsi="Times New Roman" w:cs="Times New Roman"/>
          <w:sz w:val="24"/>
          <w:szCs w:val="24"/>
          <w:lang w:eastAsia="ru-RU"/>
        </w:rPr>
        <w:t xml:space="preserve">, </w:t>
      </w:r>
      <w:proofErr w:type="spellStart"/>
      <w:r w:rsidRPr="00BF1CAB">
        <w:rPr>
          <w:rFonts w:ascii="Times New Roman" w:eastAsia="Times New Roman" w:hAnsi="Times New Roman" w:cs="Times New Roman"/>
          <w:sz w:val="24"/>
          <w:szCs w:val="24"/>
          <w:lang w:eastAsia="ru-RU"/>
        </w:rPr>
        <w:t>рекламораспространителя</w:t>
      </w:r>
      <w:proofErr w:type="spellEnd"/>
      <w:r w:rsidRPr="00BF1CAB">
        <w:rPr>
          <w:rFonts w:ascii="Times New Roman" w:eastAsia="Times New Roman" w:hAnsi="Times New Roman" w:cs="Times New Roman"/>
          <w:sz w:val="24"/>
          <w:szCs w:val="24"/>
          <w:lang w:eastAsia="ru-RU"/>
        </w:rPr>
        <w:t>, действия которых содержат признаки нарушения законодательства Российской Федерации о рекламе, или наименование федерального органа исполнительной власти, органа исполнительной власти субъекта Российской Федерации, органа местного самоуправления, принявшего акт, полностью или в части противоречащий законодательству Российской Федерации о рекламе;</w:t>
      </w:r>
      <w:r w:rsidRPr="00BF1CAB">
        <w:rPr>
          <w:rFonts w:ascii="Times New Roman" w:eastAsia="Times New Roman" w:hAnsi="Times New Roman" w:cs="Times New Roman"/>
          <w:sz w:val="24"/>
          <w:szCs w:val="24"/>
          <w:lang w:eastAsia="ru-RU"/>
        </w:rPr>
        <w:br/>
        <w:t xml:space="preserve">- </w:t>
      </w:r>
      <w:proofErr w:type="gramStart"/>
      <w:r w:rsidRPr="00BF1CAB">
        <w:rPr>
          <w:rFonts w:ascii="Times New Roman" w:eastAsia="Times New Roman" w:hAnsi="Times New Roman" w:cs="Times New Roman"/>
          <w:sz w:val="24"/>
          <w:szCs w:val="24"/>
          <w:lang w:eastAsia="ru-RU"/>
        </w:rPr>
        <w:t>описание фактов, свидетельствующих о наличии признаков нарушения законодательства Российской Федерации о рекламе, с указанием способа, места и времени распространения рекламы или указание акта федерального органа исполнительной власти, акта органа исполнительной власти субъекта Российской Федерации, акта органа местного самоуправления, полностью или в части противоречащего законодательству Российской Федерации о рекламе, с приложением имеющихся доказательств;</w:t>
      </w:r>
      <w:proofErr w:type="gramEnd"/>
      <w:r w:rsidRPr="00BF1CAB">
        <w:rPr>
          <w:rFonts w:ascii="Times New Roman" w:eastAsia="Times New Roman" w:hAnsi="Times New Roman" w:cs="Times New Roman"/>
          <w:sz w:val="24"/>
          <w:szCs w:val="24"/>
          <w:lang w:eastAsia="ru-RU"/>
        </w:rPr>
        <w:br/>
        <w:t>- требования заявителя.</w:t>
      </w:r>
      <w:r w:rsidRPr="00BF1CAB">
        <w:rPr>
          <w:rFonts w:ascii="Times New Roman" w:eastAsia="Times New Roman" w:hAnsi="Times New Roman" w:cs="Times New Roman"/>
          <w:sz w:val="24"/>
          <w:szCs w:val="24"/>
          <w:lang w:eastAsia="ru-RU"/>
        </w:rPr>
        <w:br/>
        <w:t>В случае невозможности предоставления доказательств, свидетельствующих о признаках нарушения законодательства Российской Федерации о рекламе, заявитель вправе указать лицо или орган, от которого могут быть получены такие доказательства.</w:t>
      </w:r>
    </w:p>
    <w:p w:rsidR="009032BA" w:rsidRPr="00ED5C84" w:rsidRDefault="009032BA" w:rsidP="00ED5C84">
      <w:pPr>
        <w:rPr>
          <w:rFonts w:ascii="Times New Roman" w:hAnsi="Times New Roman" w:cs="Times New Roman"/>
          <w:szCs w:val="24"/>
        </w:rPr>
      </w:pPr>
    </w:p>
    <w:sectPr w:rsidR="009032BA" w:rsidRPr="00ED5C84" w:rsidSect="009032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2B4"/>
    <w:rsid w:val="0008349D"/>
    <w:rsid w:val="000F5910"/>
    <w:rsid w:val="001B53AD"/>
    <w:rsid w:val="001F4E32"/>
    <w:rsid w:val="00241BAE"/>
    <w:rsid w:val="004A6F1D"/>
    <w:rsid w:val="006732D1"/>
    <w:rsid w:val="006E7B9C"/>
    <w:rsid w:val="007162B4"/>
    <w:rsid w:val="008A6F43"/>
    <w:rsid w:val="009032BA"/>
    <w:rsid w:val="009716CC"/>
    <w:rsid w:val="009D3575"/>
    <w:rsid w:val="00B723D3"/>
    <w:rsid w:val="00BF1CAB"/>
    <w:rsid w:val="00E6661C"/>
    <w:rsid w:val="00ED5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C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62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62B4"/>
    <w:rPr>
      <w:b/>
      <w:bCs/>
    </w:rPr>
  </w:style>
  <w:style w:type="character" w:styleId="a5">
    <w:name w:val="Hyperlink"/>
    <w:basedOn w:val="a0"/>
    <w:uiPriority w:val="99"/>
    <w:semiHidden/>
    <w:unhideWhenUsed/>
    <w:rsid w:val="007162B4"/>
    <w:rPr>
      <w:color w:val="0000FF"/>
      <w:u w:val="single"/>
    </w:rPr>
  </w:style>
  <w:style w:type="character" w:styleId="a6">
    <w:name w:val="Emphasis"/>
    <w:basedOn w:val="a0"/>
    <w:uiPriority w:val="20"/>
    <w:qFormat/>
    <w:rsid w:val="000F5910"/>
    <w:rPr>
      <w:i/>
      <w:iCs/>
    </w:rPr>
  </w:style>
  <w:style w:type="paragraph" w:styleId="a7">
    <w:name w:val="Balloon Text"/>
    <w:basedOn w:val="a"/>
    <w:link w:val="a8"/>
    <w:uiPriority w:val="99"/>
    <w:semiHidden/>
    <w:unhideWhenUsed/>
    <w:rsid w:val="009716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16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560147">
      <w:bodyDiv w:val="1"/>
      <w:marLeft w:val="0"/>
      <w:marRight w:val="0"/>
      <w:marTop w:val="0"/>
      <w:marBottom w:val="0"/>
      <w:divBdr>
        <w:top w:val="none" w:sz="0" w:space="0" w:color="auto"/>
        <w:left w:val="none" w:sz="0" w:space="0" w:color="auto"/>
        <w:bottom w:val="none" w:sz="0" w:space="0" w:color="auto"/>
        <w:right w:val="none" w:sz="0" w:space="0" w:color="auto"/>
      </w:divBdr>
    </w:div>
    <w:div w:id="237978187">
      <w:bodyDiv w:val="1"/>
      <w:marLeft w:val="0"/>
      <w:marRight w:val="0"/>
      <w:marTop w:val="0"/>
      <w:marBottom w:val="0"/>
      <w:divBdr>
        <w:top w:val="none" w:sz="0" w:space="0" w:color="auto"/>
        <w:left w:val="none" w:sz="0" w:space="0" w:color="auto"/>
        <w:bottom w:val="none" w:sz="0" w:space="0" w:color="auto"/>
        <w:right w:val="none" w:sz="0" w:space="0" w:color="auto"/>
      </w:divBdr>
    </w:div>
    <w:div w:id="433090514">
      <w:bodyDiv w:val="1"/>
      <w:marLeft w:val="0"/>
      <w:marRight w:val="0"/>
      <w:marTop w:val="0"/>
      <w:marBottom w:val="0"/>
      <w:divBdr>
        <w:top w:val="none" w:sz="0" w:space="0" w:color="auto"/>
        <w:left w:val="none" w:sz="0" w:space="0" w:color="auto"/>
        <w:bottom w:val="none" w:sz="0" w:space="0" w:color="auto"/>
        <w:right w:val="none" w:sz="0" w:space="0" w:color="auto"/>
      </w:divBdr>
      <w:divsChild>
        <w:div w:id="250699113">
          <w:marLeft w:val="0"/>
          <w:marRight w:val="0"/>
          <w:marTop w:val="0"/>
          <w:marBottom w:val="0"/>
          <w:divBdr>
            <w:top w:val="none" w:sz="0" w:space="0" w:color="auto"/>
            <w:left w:val="none" w:sz="0" w:space="0" w:color="auto"/>
            <w:bottom w:val="none" w:sz="0" w:space="0" w:color="auto"/>
            <w:right w:val="none" w:sz="0" w:space="0" w:color="auto"/>
          </w:divBdr>
        </w:div>
      </w:divsChild>
    </w:div>
    <w:div w:id="475495692">
      <w:bodyDiv w:val="1"/>
      <w:marLeft w:val="0"/>
      <w:marRight w:val="0"/>
      <w:marTop w:val="0"/>
      <w:marBottom w:val="0"/>
      <w:divBdr>
        <w:top w:val="none" w:sz="0" w:space="0" w:color="auto"/>
        <w:left w:val="none" w:sz="0" w:space="0" w:color="auto"/>
        <w:bottom w:val="none" w:sz="0" w:space="0" w:color="auto"/>
        <w:right w:val="none" w:sz="0" w:space="0" w:color="auto"/>
      </w:divBdr>
    </w:div>
    <w:div w:id="563027646">
      <w:bodyDiv w:val="1"/>
      <w:marLeft w:val="0"/>
      <w:marRight w:val="0"/>
      <w:marTop w:val="0"/>
      <w:marBottom w:val="0"/>
      <w:divBdr>
        <w:top w:val="none" w:sz="0" w:space="0" w:color="auto"/>
        <w:left w:val="none" w:sz="0" w:space="0" w:color="auto"/>
        <w:bottom w:val="none" w:sz="0" w:space="0" w:color="auto"/>
        <w:right w:val="none" w:sz="0" w:space="0" w:color="auto"/>
      </w:divBdr>
    </w:div>
    <w:div w:id="607395242">
      <w:bodyDiv w:val="1"/>
      <w:marLeft w:val="0"/>
      <w:marRight w:val="0"/>
      <w:marTop w:val="0"/>
      <w:marBottom w:val="0"/>
      <w:divBdr>
        <w:top w:val="none" w:sz="0" w:space="0" w:color="auto"/>
        <w:left w:val="none" w:sz="0" w:space="0" w:color="auto"/>
        <w:bottom w:val="none" w:sz="0" w:space="0" w:color="auto"/>
        <w:right w:val="none" w:sz="0" w:space="0" w:color="auto"/>
      </w:divBdr>
    </w:div>
    <w:div w:id="663827038">
      <w:bodyDiv w:val="1"/>
      <w:marLeft w:val="0"/>
      <w:marRight w:val="0"/>
      <w:marTop w:val="0"/>
      <w:marBottom w:val="0"/>
      <w:divBdr>
        <w:top w:val="none" w:sz="0" w:space="0" w:color="auto"/>
        <w:left w:val="none" w:sz="0" w:space="0" w:color="auto"/>
        <w:bottom w:val="none" w:sz="0" w:space="0" w:color="auto"/>
        <w:right w:val="none" w:sz="0" w:space="0" w:color="auto"/>
      </w:divBdr>
    </w:div>
    <w:div w:id="926621772">
      <w:bodyDiv w:val="1"/>
      <w:marLeft w:val="0"/>
      <w:marRight w:val="0"/>
      <w:marTop w:val="0"/>
      <w:marBottom w:val="0"/>
      <w:divBdr>
        <w:top w:val="none" w:sz="0" w:space="0" w:color="auto"/>
        <w:left w:val="none" w:sz="0" w:space="0" w:color="auto"/>
        <w:bottom w:val="none" w:sz="0" w:space="0" w:color="auto"/>
        <w:right w:val="none" w:sz="0" w:space="0" w:color="auto"/>
      </w:divBdr>
    </w:div>
    <w:div w:id="967204813">
      <w:bodyDiv w:val="1"/>
      <w:marLeft w:val="0"/>
      <w:marRight w:val="0"/>
      <w:marTop w:val="0"/>
      <w:marBottom w:val="0"/>
      <w:divBdr>
        <w:top w:val="none" w:sz="0" w:space="0" w:color="auto"/>
        <w:left w:val="none" w:sz="0" w:space="0" w:color="auto"/>
        <w:bottom w:val="none" w:sz="0" w:space="0" w:color="auto"/>
        <w:right w:val="none" w:sz="0" w:space="0" w:color="auto"/>
      </w:divBdr>
    </w:div>
    <w:div w:id="1006786875">
      <w:bodyDiv w:val="1"/>
      <w:marLeft w:val="0"/>
      <w:marRight w:val="0"/>
      <w:marTop w:val="0"/>
      <w:marBottom w:val="0"/>
      <w:divBdr>
        <w:top w:val="none" w:sz="0" w:space="0" w:color="auto"/>
        <w:left w:val="none" w:sz="0" w:space="0" w:color="auto"/>
        <w:bottom w:val="none" w:sz="0" w:space="0" w:color="auto"/>
        <w:right w:val="none" w:sz="0" w:space="0" w:color="auto"/>
      </w:divBdr>
    </w:div>
    <w:div w:id="1189873647">
      <w:bodyDiv w:val="1"/>
      <w:marLeft w:val="0"/>
      <w:marRight w:val="0"/>
      <w:marTop w:val="0"/>
      <w:marBottom w:val="0"/>
      <w:divBdr>
        <w:top w:val="none" w:sz="0" w:space="0" w:color="auto"/>
        <w:left w:val="none" w:sz="0" w:space="0" w:color="auto"/>
        <w:bottom w:val="none" w:sz="0" w:space="0" w:color="auto"/>
        <w:right w:val="none" w:sz="0" w:space="0" w:color="auto"/>
      </w:divBdr>
    </w:div>
    <w:div w:id="1273824964">
      <w:bodyDiv w:val="1"/>
      <w:marLeft w:val="0"/>
      <w:marRight w:val="0"/>
      <w:marTop w:val="0"/>
      <w:marBottom w:val="0"/>
      <w:divBdr>
        <w:top w:val="none" w:sz="0" w:space="0" w:color="auto"/>
        <w:left w:val="none" w:sz="0" w:space="0" w:color="auto"/>
        <w:bottom w:val="none" w:sz="0" w:space="0" w:color="auto"/>
        <w:right w:val="none" w:sz="0" w:space="0" w:color="auto"/>
      </w:divBdr>
    </w:div>
    <w:div w:id="1374382743">
      <w:bodyDiv w:val="1"/>
      <w:marLeft w:val="0"/>
      <w:marRight w:val="0"/>
      <w:marTop w:val="0"/>
      <w:marBottom w:val="0"/>
      <w:divBdr>
        <w:top w:val="none" w:sz="0" w:space="0" w:color="auto"/>
        <w:left w:val="none" w:sz="0" w:space="0" w:color="auto"/>
        <w:bottom w:val="none" w:sz="0" w:space="0" w:color="auto"/>
        <w:right w:val="none" w:sz="0" w:space="0" w:color="auto"/>
      </w:divBdr>
    </w:div>
    <w:div w:id="1455827460">
      <w:bodyDiv w:val="1"/>
      <w:marLeft w:val="0"/>
      <w:marRight w:val="0"/>
      <w:marTop w:val="0"/>
      <w:marBottom w:val="0"/>
      <w:divBdr>
        <w:top w:val="none" w:sz="0" w:space="0" w:color="auto"/>
        <w:left w:val="none" w:sz="0" w:space="0" w:color="auto"/>
        <w:bottom w:val="none" w:sz="0" w:space="0" w:color="auto"/>
        <w:right w:val="none" w:sz="0" w:space="0" w:color="auto"/>
      </w:divBdr>
    </w:div>
    <w:div w:id="1693220560">
      <w:bodyDiv w:val="1"/>
      <w:marLeft w:val="0"/>
      <w:marRight w:val="0"/>
      <w:marTop w:val="0"/>
      <w:marBottom w:val="0"/>
      <w:divBdr>
        <w:top w:val="none" w:sz="0" w:space="0" w:color="auto"/>
        <w:left w:val="none" w:sz="0" w:space="0" w:color="auto"/>
        <w:bottom w:val="none" w:sz="0" w:space="0" w:color="auto"/>
        <w:right w:val="none" w:sz="0" w:space="0" w:color="auto"/>
      </w:divBdr>
    </w:div>
    <w:div w:id="201892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721</Words>
  <Characters>4112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2011-11-24T07:23:00Z</dcterms:created>
  <dcterms:modified xsi:type="dcterms:W3CDTF">2011-11-24T08:56:00Z</dcterms:modified>
</cp:coreProperties>
</file>